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BF6" w14:textId="24B7E8E8" w:rsidR="003A4375" w:rsidRPr="000E1844" w:rsidRDefault="001406C1" w:rsidP="000E1844">
      <w:pPr>
        <w:spacing w:after="225" w:line="240" w:lineRule="auto"/>
        <w:outlineLvl w:val="0"/>
        <w:rPr>
          <w:rFonts w:ascii="Segoe Script" w:eastAsia="Times New Roman" w:hAnsi="Segoe Script" w:cs="Segoe UI"/>
          <w:b/>
          <w:bCs/>
          <w:color w:val="212529"/>
          <w:sz w:val="16"/>
          <w:szCs w:val="16"/>
          <w:lang w:eastAsia="fr-C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7B4278" wp14:editId="161F66F5">
            <wp:simplePos x="0" y="0"/>
            <wp:positionH relativeFrom="column">
              <wp:posOffset>6362700</wp:posOffset>
            </wp:positionH>
            <wp:positionV relativeFrom="paragraph">
              <wp:posOffset>227965</wp:posOffset>
            </wp:positionV>
            <wp:extent cx="2034540" cy="1145513"/>
            <wp:effectExtent l="0" t="0" r="3810" b="0"/>
            <wp:wrapTight wrapText="bothSides">
              <wp:wrapPolygon edited="0">
                <wp:start x="0" y="0"/>
                <wp:lineTo x="0" y="21205"/>
                <wp:lineTo x="21438" y="21205"/>
                <wp:lineTo x="21438" y="0"/>
                <wp:lineTo x="0" y="0"/>
              </wp:wrapPolygon>
            </wp:wrapTight>
            <wp:docPr id="1348336460" name="Image 1348336460" descr="Un gâteau à la courge dans une assiet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gâteau à la courge dans une assiett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4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75">
        <w:rPr>
          <w:noProof/>
        </w:rPr>
        <mc:AlternateContent>
          <mc:Choice Requires="wps">
            <w:drawing>
              <wp:inline distT="0" distB="0" distL="0" distR="0" wp14:anchorId="62424B32" wp14:editId="35D86BB1">
                <wp:extent cx="304800" cy="304800"/>
                <wp:effectExtent l="0" t="0" r="0" b="0"/>
                <wp:docPr id="2" name="AutoShape 1" descr="Popcorn au miel, cardamome et zestes d’or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44AC9" id="AutoShape 1" o:spid="_x0000_s1026" alt="Popcorn au miel, cardamome et zestes d’ora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Hlk75843692"/>
    </w:p>
    <w:p w14:paraId="0CFA438D" w14:textId="4671C856" w:rsidR="00585628" w:rsidRPr="001406C1" w:rsidRDefault="00105965" w:rsidP="001406C1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inherit" w:eastAsia="Times New Roman" w:hAnsi="inherit"/>
          <w:b/>
          <w:bCs/>
          <w:color w:val="BF8F00" w:themeColor="accent4" w:themeShade="BF"/>
          <w:kern w:val="36"/>
          <w:sz w:val="51"/>
          <w:szCs w:val="51"/>
          <w:bdr w:val="none" w:sz="0" w:space="0" w:color="auto" w:frame="1"/>
          <w:lang w:eastAsia="fr-CA"/>
        </w:rPr>
      </w:pPr>
      <w:r w:rsidRPr="001406C1">
        <w:rPr>
          <w:rFonts w:ascii="inherit" w:eastAsia="Times New Roman" w:hAnsi="inherit"/>
          <w:b/>
          <w:bCs/>
          <w:color w:val="BF8F00" w:themeColor="accent4" w:themeShade="BF"/>
          <w:kern w:val="36"/>
          <w:sz w:val="51"/>
          <w:szCs w:val="51"/>
          <w:bdr w:val="none" w:sz="0" w:space="0" w:color="auto" w:frame="1"/>
          <w:lang w:eastAsia="fr-CA"/>
        </w:rPr>
        <w:t>Gâteau à la courge et poêlée de pommes au miel</w:t>
      </w:r>
      <w:r w:rsidR="001406C1">
        <w:rPr>
          <w:rFonts w:ascii="inherit" w:eastAsia="Times New Roman" w:hAnsi="inherit"/>
          <w:b/>
          <w:bCs/>
          <w:color w:val="BF8F00" w:themeColor="accent4" w:themeShade="BF"/>
          <w:kern w:val="36"/>
          <w:sz w:val="51"/>
          <w:szCs w:val="51"/>
          <w:bdr w:val="none" w:sz="0" w:space="0" w:color="auto" w:frame="1"/>
          <w:lang w:eastAsia="fr-CA"/>
        </w:rPr>
        <w:t xml:space="preserve"> </w:t>
      </w:r>
      <w:r w:rsidR="00585628" w:rsidRPr="00C16C9F">
        <w:rPr>
          <w:rFonts w:ascii="inherit" w:eastAsia="Times New Roman" w:hAnsi="inherit"/>
          <w:b/>
          <w:bCs/>
          <w:color w:val="BF8F00" w:themeColor="accent4" w:themeShade="BF"/>
          <w:kern w:val="36"/>
          <w:sz w:val="32"/>
          <w:szCs w:val="32"/>
          <w:bdr w:val="none" w:sz="0" w:space="0" w:color="auto" w:frame="1"/>
          <w:lang w:eastAsia="fr-CA"/>
        </w:rPr>
        <w:t>par Patrice Demers</w:t>
      </w:r>
    </w:p>
    <w:p w14:paraId="3CCA441A" w14:textId="77777777" w:rsidR="001406C1" w:rsidRPr="00105965" w:rsidRDefault="001406C1" w:rsidP="001406C1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FDD086"/>
          <w:kern w:val="36"/>
          <w:sz w:val="48"/>
          <w:szCs w:val="48"/>
          <w:lang w:eastAsia="fr-CA"/>
        </w:rPr>
      </w:pPr>
    </w:p>
    <w:tbl>
      <w:tblPr>
        <w:tblStyle w:val="Grilledutableau"/>
        <w:tblW w:w="13320" w:type="dxa"/>
        <w:tblLook w:val="04A0" w:firstRow="1" w:lastRow="0" w:firstColumn="1" w:lastColumn="0" w:noHBand="0" w:noVBand="1"/>
      </w:tblPr>
      <w:tblGrid>
        <w:gridCol w:w="6799"/>
        <w:gridCol w:w="6521"/>
      </w:tblGrid>
      <w:tr w:rsidR="002E4756" w14:paraId="4FCF68F5" w14:textId="77777777" w:rsidTr="00D167C0">
        <w:tc>
          <w:tcPr>
            <w:tcW w:w="13320" w:type="dxa"/>
            <w:gridSpan w:val="2"/>
          </w:tcPr>
          <w:p w14:paraId="3368A003" w14:textId="67130F7A" w:rsidR="002E4756" w:rsidRPr="00161594" w:rsidRDefault="00FE71C3" w:rsidP="00FE71C3">
            <w:pPr>
              <w:pStyle w:val="recipeinformations--single"/>
              <w:shd w:val="clear" w:color="auto" w:fill="FFFFFF"/>
              <w:spacing w:after="225" w:afterAutospacing="0"/>
              <w:ind w:right="15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PORTION</w:t>
            </w:r>
            <w:r w:rsidR="00A6768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</w:t>
            </w:r>
            <w:r w:rsidR="00105965" w:rsidRPr="00585628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8</w:t>
            </w:r>
            <w:r w:rsidR="002E4756" w:rsidRPr="00585628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</w:t>
            </w:r>
            <w:r w:rsidR="002E4756" w:rsidRPr="00111692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</w:t>
            </w:r>
            <w:r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data"/>
                <w:b/>
                <w:bCs/>
                <w:sz w:val="23"/>
                <w:szCs w:val="23"/>
              </w:rPr>
              <w:t xml:space="preserve">                 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TEMPS D</w:t>
            </w:r>
            <w:r w:rsidR="001634F3">
              <w:rPr>
                <w:noProof/>
              </w:rPr>
              <w:drawing>
                <wp:inline distT="0" distB="0" distL="0" distR="0" wp14:anchorId="391D1466" wp14:editId="2BA45417">
                  <wp:extent cx="7620" cy="7620"/>
                  <wp:effectExtent l="0" t="0" r="0" b="0"/>
                  <wp:docPr id="3" name="Image 3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E PRÉPARATION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</w:t>
            </w:r>
            <w:r w:rsidR="009F11DE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   </w:t>
            </w:r>
            <w:r w:rsidR="00105965" w:rsidRPr="00F162CA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30</w:t>
            </w:r>
            <w:r w:rsidR="00F41F55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minutes</w:t>
            </w:r>
            <w:r w:rsidR="009F11DE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                                </w:t>
            </w:r>
            <w:r w:rsidR="001634F3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Cuisson</w:t>
            </w:r>
            <w:r w:rsidR="002E4756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F765C2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105965" w:rsidRPr="00F162CA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20</w:t>
            </w:r>
            <w:r w:rsidR="00F41F55" w:rsidRPr="00F162CA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</w:t>
            </w:r>
            <w:r w:rsidR="00F41F55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minute</w:t>
            </w:r>
          </w:p>
        </w:tc>
      </w:tr>
      <w:tr w:rsidR="001634F3" w14:paraId="79D04E92" w14:textId="77777777" w:rsidTr="00D167C0">
        <w:tc>
          <w:tcPr>
            <w:tcW w:w="6799" w:type="dxa"/>
          </w:tcPr>
          <w:p w14:paraId="7F92D35F" w14:textId="0C9BF775" w:rsidR="005A3581" w:rsidRPr="00161594" w:rsidRDefault="00E82E29" w:rsidP="00A24E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Ingrédients</w:t>
            </w:r>
          </w:p>
        </w:tc>
        <w:tc>
          <w:tcPr>
            <w:tcW w:w="6521" w:type="dxa"/>
          </w:tcPr>
          <w:p w14:paraId="3EC3D507" w14:textId="67DB92A9" w:rsidR="005A3581" w:rsidRPr="00161594" w:rsidRDefault="005A3581" w:rsidP="005A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Préparation</w:t>
            </w:r>
          </w:p>
        </w:tc>
      </w:tr>
      <w:tr w:rsidR="001634F3" w:rsidRPr="00AF7261" w14:paraId="43FC77D2" w14:textId="77777777" w:rsidTr="00D167C0">
        <w:trPr>
          <w:trHeight w:val="3885"/>
        </w:trPr>
        <w:tc>
          <w:tcPr>
            <w:tcW w:w="6799" w:type="dxa"/>
            <w:shd w:val="clear" w:color="auto" w:fill="FFFFFF" w:themeFill="background1"/>
          </w:tcPr>
          <w:p w14:paraId="286307AA" w14:textId="51E18BE0" w:rsidR="00105965" w:rsidRPr="00973484" w:rsidRDefault="00973484" w:rsidP="0010596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73484">
              <w:rPr>
                <w:rFonts w:asciiTheme="minorHAnsi" w:hAnsiTheme="minorHAnsi" w:cstheme="minorHAnsi"/>
                <w:b/>
                <w:bCs/>
              </w:rPr>
              <w:t>Pour le gâteau</w:t>
            </w:r>
          </w:p>
          <w:p w14:paraId="37F2265B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Gros œufs, tempérés - 3</w:t>
            </w:r>
          </w:p>
          <w:p w14:paraId="5FB63FF5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Cassonade - 180 ml (¾ tasse)</w:t>
            </w:r>
          </w:p>
          <w:p w14:paraId="6DC07E1B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Orange - ½, zeste seulement</w:t>
            </w:r>
          </w:p>
          <w:p w14:paraId="414CA490" w14:textId="3B3C305F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Huile de tournesol de première pression - 125 ml (½ tasse)</w:t>
            </w:r>
          </w:p>
          <w:p w14:paraId="4A68757C" w14:textId="3CCFA662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Farine tout usage non blanchie - 250 ml (1 tasse)</w:t>
            </w:r>
          </w:p>
          <w:p w14:paraId="246FF25C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Poudre à pâte - 10 ml (2 c. à thé)</w:t>
            </w:r>
          </w:p>
          <w:p w14:paraId="75B184DE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Sel - 1 ml (¼ c. à thé)</w:t>
            </w:r>
          </w:p>
          <w:p w14:paraId="48B599E0" w14:textId="6F796DD3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Poudre d'amandes - 125 ml (½ tasse)</w:t>
            </w:r>
          </w:p>
          <w:p w14:paraId="2E2D31DA" w14:textId="18CEDC7F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Courge Butternut pelée, évidée et râpée - 500 ml (2 tasses)</w:t>
            </w:r>
          </w:p>
          <w:p w14:paraId="600DA2B9" w14:textId="77777777" w:rsidR="00973484" w:rsidRPr="00973484" w:rsidRDefault="00973484" w:rsidP="00105965">
            <w:pPr>
              <w:spacing w:after="0"/>
              <w:rPr>
                <w:rFonts w:asciiTheme="minorHAnsi" w:hAnsiTheme="minorHAnsi" w:cstheme="minorHAnsi"/>
              </w:rPr>
            </w:pPr>
          </w:p>
          <w:p w14:paraId="41FB2E4F" w14:textId="22175F61" w:rsidR="00973484" w:rsidRPr="00973484" w:rsidRDefault="00973484" w:rsidP="0010596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973484">
              <w:rPr>
                <w:rFonts w:asciiTheme="minorHAnsi" w:hAnsiTheme="minorHAnsi" w:cstheme="minorHAnsi"/>
                <w:b/>
                <w:bCs/>
              </w:rPr>
              <w:t>Pour les garnitures</w:t>
            </w:r>
          </w:p>
          <w:p w14:paraId="16DE4AFE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Miel - 45 ml (3 c. à soupe)</w:t>
            </w:r>
          </w:p>
          <w:p w14:paraId="4C016AB7" w14:textId="06D1FED0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Pommes Cortland, pelées, évidées et coupées en morceaux - 2</w:t>
            </w:r>
          </w:p>
          <w:p w14:paraId="6D67D25C" w14:textId="77777777" w:rsidR="00105965" w:rsidRPr="00973484" w:rsidRDefault="00105965" w:rsidP="00105965">
            <w:pPr>
              <w:spacing w:after="0"/>
              <w:rPr>
                <w:rFonts w:asciiTheme="minorHAnsi" w:hAnsiTheme="minorHAnsi" w:cstheme="minorHAnsi"/>
              </w:rPr>
            </w:pPr>
            <w:r w:rsidRPr="00973484">
              <w:rPr>
                <w:rFonts w:asciiTheme="minorHAnsi" w:hAnsiTheme="minorHAnsi" w:cstheme="minorHAnsi"/>
              </w:rPr>
              <w:t>Jus de citron - 15 ml (1 c. à soupe)</w:t>
            </w:r>
          </w:p>
          <w:p w14:paraId="5AFDC437" w14:textId="006CEB40" w:rsidR="00056350" w:rsidRPr="00AF7261" w:rsidRDefault="00105965" w:rsidP="00105965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973484">
              <w:rPr>
                <w:rFonts w:asciiTheme="minorHAnsi" w:hAnsiTheme="minorHAnsi" w:cstheme="minorHAnsi"/>
              </w:rPr>
              <w:t xml:space="preserve">Chantilly au </w:t>
            </w:r>
            <w:proofErr w:type="spellStart"/>
            <w:r w:rsidRPr="00973484">
              <w:rPr>
                <w:rFonts w:asciiTheme="minorHAnsi" w:hAnsiTheme="minorHAnsi" w:cstheme="minorHAnsi"/>
              </w:rPr>
              <w:t>labneh</w:t>
            </w:r>
            <w:proofErr w:type="spellEnd"/>
            <w:r w:rsidRPr="00973484">
              <w:rPr>
                <w:rFonts w:asciiTheme="minorHAnsi" w:hAnsiTheme="minorHAnsi" w:cstheme="minorHAnsi"/>
              </w:rPr>
              <w:t xml:space="preserve"> - Au goût</w:t>
            </w:r>
          </w:p>
        </w:tc>
        <w:tc>
          <w:tcPr>
            <w:tcW w:w="6521" w:type="dxa"/>
          </w:tcPr>
          <w:p w14:paraId="19453BA3" w14:textId="3FA6F30D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05965">
              <w:rPr>
                <w:rFonts w:asciiTheme="minorHAnsi" w:hAnsiTheme="minorHAnsi" w:cstheme="minorHAnsi"/>
                <w:b/>
                <w:bCs/>
              </w:rPr>
              <w:t>Pour le gâteau</w:t>
            </w:r>
          </w:p>
          <w:p w14:paraId="29889586" w14:textId="77777777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05965">
              <w:rPr>
                <w:rFonts w:asciiTheme="minorHAnsi" w:hAnsiTheme="minorHAnsi" w:cstheme="minorHAnsi"/>
              </w:rPr>
              <w:t xml:space="preserve">1. Placez une grille au centre du four et préchauffez-le à 180 °C (350 °F). Huilez et couvrez de papier parchemin la moitié d’une plaque à pâtisserie d’environ 24 x 32 cm (9 ½ x 12 ½ po) </w:t>
            </w:r>
          </w:p>
          <w:p w14:paraId="715C8708" w14:textId="77777777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05965">
              <w:rPr>
                <w:rFonts w:asciiTheme="minorHAnsi" w:hAnsiTheme="minorHAnsi" w:cstheme="minorHAnsi"/>
              </w:rPr>
              <w:t xml:space="preserve">2. Au batteur sur socle ou au mélangeur à main, fouettez les œufs avec la cassonade et le zeste d’orange. Versez l’huile en filet dans le mélange tout en fouettant. </w:t>
            </w:r>
          </w:p>
          <w:p w14:paraId="11FD6DE0" w14:textId="77777777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05965">
              <w:rPr>
                <w:rFonts w:asciiTheme="minorHAnsi" w:hAnsiTheme="minorHAnsi" w:cstheme="minorHAnsi"/>
              </w:rPr>
              <w:t xml:space="preserve">3. Dans un bol, tamisez la farine, la poudre à pâte et le sel. Ajoutez-y la poudre d’amandes. </w:t>
            </w:r>
          </w:p>
          <w:p w14:paraId="65B8A3AB" w14:textId="77777777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05965">
              <w:rPr>
                <w:rFonts w:asciiTheme="minorHAnsi" w:hAnsiTheme="minorHAnsi" w:cstheme="minorHAnsi"/>
              </w:rPr>
              <w:t xml:space="preserve">4. Avec un fouet, incorporez les ingrédients secs et la courge râpée au mélange d’œufs, et mélangez bien. </w:t>
            </w:r>
          </w:p>
          <w:p w14:paraId="7A5F344D" w14:textId="4B129086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105965">
              <w:rPr>
                <w:rFonts w:asciiTheme="minorHAnsi" w:hAnsiTheme="minorHAnsi" w:cstheme="minorHAnsi"/>
                <w:b/>
                <w:bCs/>
              </w:rPr>
              <w:t>Pour les garnitures</w:t>
            </w:r>
          </w:p>
          <w:p w14:paraId="4A2385B1" w14:textId="77777777" w:rsidR="00105965" w:rsidRPr="00105965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105965">
              <w:rPr>
                <w:rFonts w:asciiTheme="minorHAnsi" w:hAnsiTheme="minorHAnsi" w:cstheme="minorHAnsi"/>
              </w:rPr>
              <w:t xml:space="preserve">1. Dans une poêle à feu vif, faites légèrement caraméliser le miel. Ajoutez -y les morceaux de pommes Cortland et faites-les cuire 2 minutes. </w:t>
            </w:r>
          </w:p>
          <w:p w14:paraId="4098E0FF" w14:textId="014188A3" w:rsidR="00AF7261" w:rsidRPr="00AF7261" w:rsidRDefault="00105965" w:rsidP="00105965">
            <w:pPr>
              <w:pStyle w:val="text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105965">
              <w:rPr>
                <w:rFonts w:asciiTheme="minorHAnsi" w:hAnsiTheme="minorHAnsi" w:cstheme="minorHAnsi"/>
              </w:rPr>
              <w:t xml:space="preserve">2. Retirez la poêle du feu et ajoutez-y le jus de citron. 3. Garnissez chaque morceau de gâteau de pommes poêlées et d’une bonne cuillère de chantilly au </w:t>
            </w:r>
            <w:proofErr w:type="spellStart"/>
            <w:r w:rsidRPr="00105965">
              <w:rPr>
                <w:rFonts w:asciiTheme="minorHAnsi" w:hAnsiTheme="minorHAnsi" w:cstheme="minorHAnsi"/>
              </w:rPr>
              <w:t>labneh</w:t>
            </w:r>
            <w:proofErr w:type="spellEnd"/>
            <w:r w:rsidRPr="00105965">
              <w:rPr>
                <w:rFonts w:asciiTheme="minorHAnsi" w:hAnsiTheme="minorHAnsi" w:cstheme="minorHAnsi"/>
              </w:rPr>
              <w:t xml:space="preserve">. Terminez avec les graines de citrouille et les juliennes de pomme </w:t>
            </w:r>
            <w:proofErr w:type="spellStart"/>
            <w:r w:rsidRPr="00105965">
              <w:rPr>
                <w:rFonts w:asciiTheme="minorHAnsi" w:hAnsiTheme="minorHAnsi" w:cstheme="minorHAnsi"/>
              </w:rPr>
              <w:t>Honeycrisp</w:t>
            </w:r>
            <w:proofErr w:type="spellEnd"/>
            <w:r w:rsidRPr="00105965">
              <w:rPr>
                <w:rFonts w:asciiTheme="minorHAnsi" w:hAnsiTheme="minorHAnsi" w:cstheme="minorHAnsi"/>
              </w:rPr>
              <w:t xml:space="preserve"> sur le dessus.</w:t>
            </w:r>
          </w:p>
        </w:tc>
      </w:tr>
    </w:tbl>
    <w:bookmarkEnd w:id="0"/>
    <w:p w14:paraId="160D6670" w14:textId="481F86ED" w:rsidR="00E82E29" w:rsidRDefault="006156EC" w:rsidP="00AF7261">
      <w:pPr>
        <w:spacing w:after="0"/>
        <w:jc w:val="center"/>
        <w:rPr>
          <w:rStyle w:val="Lienhypertexte"/>
          <w:rFonts w:asciiTheme="minorHAnsi" w:hAnsiTheme="minorHAnsi" w:cstheme="minorHAnsi"/>
          <w:sz w:val="22"/>
          <w:szCs w:val="22"/>
        </w:rPr>
      </w:pPr>
      <w:r w:rsidRPr="00AF7261">
        <w:rPr>
          <w:rFonts w:asciiTheme="minorHAnsi" w:hAnsiTheme="minorHAnsi" w:cstheme="minorHAnsi"/>
          <w:sz w:val="22"/>
          <w:szCs w:val="22"/>
        </w:rPr>
        <w:t>Source</w:t>
      </w:r>
      <w:r w:rsidR="009F11DE" w:rsidRPr="00AF7261">
        <w:rPr>
          <w:rFonts w:asciiTheme="minorHAnsi" w:hAnsiTheme="minorHAnsi" w:cstheme="minorHAnsi"/>
          <w:sz w:val="22"/>
          <w:szCs w:val="22"/>
        </w:rPr>
        <w:t> </w:t>
      </w:r>
      <w:bookmarkStart w:id="1" w:name="_Hlk75415546"/>
      <w:r w:rsidR="009F11DE" w:rsidRPr="00AF7261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973484" w:rsidRPr="00BA22EA">
          <w:rPr>
            <w:rStyle w:val="Lienhypertexte"/>
            <w:sz w:val="18"/>
            <w:szCs w:val="18"/>
          </w:rPr>
          <w:t>https://ici.radio-canada.ca/mordu/recettes/5244/gateau-courge-pommes-miel</w:t>
        </w:r>
      </w:hyperlink>
      <w:r w:rsidR="00973484">
        <w:rPr>
          <w:sz w:val="18"/>
          <w:szCs w:val="18"/>
        </w:rPr>
        <w:t xml:space="preserve"> </w:t>
      </w:r>
      <w:hyperlink r:id="rId10" w:history="1"/>
    </w:p>
    <w:p w14:paraId="51B5713A" w14:textId="18692DC4" w:rsidR="00BD7F97" w:rsidRPr="00AF7261" w:rsidRDefault="00BD7F97" w:rsidP="00AF7261">
      <w:pPr>
        <w:spacing w:after="0"/>
        <w:jc w:val="center"/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</w:pPr>
      <w:r w:rsidRPr="00AF7261">
        <w:rPr>
          <w:rFonts w:asciiTheme="minorHAnsi" w:hAnsiTheme="minorHAnsi" w:cstheme="minorHAnsi"/>
          <w:b/>
          <w:bCs/>
          <w:sz w:val="22"/>
          <w:szCs w:val="22"/>
        </w:rPr>
        <w:t>Visitez notre site web : marchepublicdudswell.com</w:t>
      </w:r>
      <w:r w:rsidR="00420CF6" w:rsidRPr="00AF7261">
        <w:rPr>
          <w:rFonts w:asciiTheme="minorHAnsi" w:hAnsiTheme="minorHAnsi" w:cstheme="minorHAnsi"/>
          <w:b/>
          <w:bCs/>
          <w:sz w:val="22"/>
          <w:szCs w:val="22"/>
        </w:rPr>
        <w:t xml:space="preserve"> et s</w:t>
      </w:r>
      <w:r w:rsidRPr="00AF7261">
        <w:rPr>
          <w:rFonts w:asciiTheme="minorHAnsi" w:hAnsiTheme="minorHAnsi" w:cstheme="minorHAnsi"/>
          <w:b/>
          <w:bCs/>
          <w:sz w:val="22"/>
          <w:szCs w:val="22"/>
        </w:rPr>
        <w:t xml:space="preserve">uivez-nous sur </w:t>
      </w:r>
      <w:proofErr w:type="spellStart"/>
      <w:r w:rsidRPr="00AF7261">
        <w:rPr>
          <w:rFonts w:asciiTheme="minorHAnsi" w:hAnsiTheme="minorHAnsi" w:cstheme="minorHAnsi"/>
          <w:b/>
          <w:bCs/>
          <w:sz w:val="22"/>
          <w:szCs w:val="22"/>
        </w:rPr>
        <w:t>facebook</w:t>
      </w:r>
      <w:proofErr w:type="spellEnd"/>
    </w:p>
    <w:bookmarkEnd w:id="1"/>
    <w:p w14:paraId="14A7DF33" w14:textId="019AB633" w:rsidR="0003544D" w:rsidRDefault="00FD53CB" w:rsidP="0003544D">
      <w:pPr>
        <w:pStyle w:val="Titre1"/>
        <w:shd w:val="clear" w:color="auto" w:fill="FFFFFF"/>
        <w:spacing w:before="0"/>
        <w:textAlignment w:val="baseline"/>
        <w:rPr>
          <w:rFonts w:ascii="PT Serif" w:eastAsia="Times New Roman" w:hAnsi="PT Serif" w:cs="Open Sans"/>
          <w:b/>
          <w:bCs/>
          <w:color w:val="222222"/>
          <w:kern w:val="36"/>
          <w:sz w:val="48"/>
          <w:szCs w:val="48"/>
          <w:bdr w:val="none" w:sz="0" w:space="0" w:color="auto" w:frame="1"/>
          <w:lang w:eastAsia="fr-CA"/>
        </w:rPr>
      </w:pPr>
      <w:r>
        <w:rPr>
          <w:noProof/>
        </w:rPr>
        <w:lastRenderedPageBreak/>
        <w:drawing>
          <wp:inline distT="0" distB="0" distL="0" distR="0" wp14:anchorId="73A1362E" wp14:editId="274C74A8">
            <wp:extent cx="7620" cy="7620"/>
            <wp:effectExtent l="0" t="0" r="0" b="0"/>
            <wp:docPr id="579123882" name="Image 579123882" descr="Marinade au maï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nade au maï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4D" w:rsidRPr="0003544D">
        <w:rPr>
          <w:rFonts w:ascii="PT Serif" w:eastAsia="Times New Roman" w:hAnsi="PT Serif" w:cs="Open Sans"/>
          <w:b/>
          <w:bCs/>
          <w:color w:val="222222"/>
          <w:kern w:val="36"/>
          <w:sz w:val="48"/>
          <w:szCs w:val="48"/>
          <w:bdr w:val="none" w:sz="0" w:space="0" w:color="auto" w:frame="1"/>
          <w:lang w:eastAsia="fr-CA"/>
        </w:rPr>
        <w:t xml:space="preserve"> </w:t>
      </w:r>
    </w:p>
    <w:p w14:paraId="7F456348" w14:textId="17EDB58C" w:rsidR="0003544D" w:rsidRDefault="00C16C9F" w:rsidP="0003544D">
      <w:pPr>
        <w:pStyle w:val="Titre1"/>
        <w:shd w:val="clear" w:color="auto" w:fill="FFFFFF"/>
        <w:spacing w:before="0"/>
        <w:textAlignment w:val="baseline"/>
        <w:rPr>
          <w:rFonts w:ascii="PT Serif" w:eastAsia="Times New Roman" w:hAnsi="PT Serif" w:cs="Open Sans"/>
          <w:color w:val="222222"/>
          <w:kern w:val="36"/>
          <w:sz w:val="48"/>
          <w:szCs w:val="48"/>
          <w:bdr w:val="none" w:sz="0" w:space="0" w:color="auto" w:frame="1"/>
          <w:lang w:eastAsia="fr-CA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10A704" wp14:editId="2FB26613">
            <wp:simplePos x="0" y="0"/>
            <wp:positionH relativeFrom="column">
              <wp:posOffset>6507480</wp:posOffset>
            </wp:positionH>
            <wp:positionV relativeFrom="paragraph">
              <wp:posOffset>171450</wp:posOffset>
            </wp:positionV>
            <wp:extent cx="194310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388" y="21073"/>
                <wp:lineTo x="21388" y="0"/>
                <wp:lineTo x="0" y="0"/>
              </wp:wrapPolygon>
            </wp:wrapTight>
            <wp:docPr id="409689305" name="Image 409689305" descr="Un petit plat en porcelaine contenant du pikli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etit plat en porcelaine contenant du pikliz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C9CBE" w14:textId="77777777" w:rsidR="00C16C9F" w:rsidRDefault="00C16C9F" w:rsidP="00C16C9F">
      <w:pPr>
        <w:shd w:val="clear" w:color="auto" w:fill="28334A"/>
        <w:spacing w:after="0" w:line="240" w:lineRule="auto"/>
        <w:jc w:val="center"/>
        <w:textAlignment w:val="baseline"/>
        <w:outlineLvl w:val="0"/>
        <w:rPr>
          <w:rFonts w:ascii="inherit" w:eastAsia="Times New Roman" w:hAnsi="inherit"/>
          <w:b/>
          <w:bCs/>
          <w:color w:val="FDD086"/>
          <w:kern w:val="36"/>
          <w:sz w:val="51"/>
          <w:szCs w:val="51"/>
          <w:bdr w:val="none" w:sz="0" w:space="0" w:color="auto" w:frame="1"/>
          <w:lang w:eastAsia="fr-CA"/>
        </w:rPr>
      </w:pPr>
      <w:proofErr w:type="spellStart"/>
      <w:r w:rsidRPr="00C16C9F">
        <w:rPr>
          <w:rFonts w:ascii="inherit" w:eastAsia="Times New Roman" w:hAnsi="inherit"/>
          <w:b/>
          <w:bCs/>
          <w:color w:val="FDD086"/>
          <w:kern w:val="36"/>
          <w:sz w:val="51"/>
          <w:szCs w:val="51"/>
          <w:bdr w:val="none" w:sz="0" w:space="0" w:color="auto" w:frame="1"/>
          <w:lang w:eastAsia="fr-CA"/>
        </w:rPr>
        <w:t>Pikliz</w:t>
      </w:r>
      <w:proofErr w:type="spellEnd"/>
    </w:p>
    <w:p w14:paraId="4E134EF7" w14:textId="127841F4" w:rsidR="00C16C9F" w:rsidRPr="00C16C9F" w:rsidRDefault="00C16C9F" w:rsidP="00C16C9F">
      <w:pPr>
        <w:shd w:val="clear" w:color="auto" w:fill="28334A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color w:val="FDD086"/>
          <w:kern w:val="36"/>
          <w:sz w:val="32"/>
          <w:szCs w:val="32"/>
          <w:lang w:eastAsia="fr-CA"/>
        </w:rPr>
      </w:pPr>
      <w:proofErr w:type="gramStart"/>
      <w:r>
        <w:rPr>
          <w:rFonts w:ascii="inherit" w:eastAsia="Times New Roman" w:hAnsi="inherit"/>
          <w:b/>
          <w:bCs/>
          <w:color w:val="FDD086"/>
          <w:kern w:val="36"/>
          <w:sz w:val="20"/>
          <w:szCs w:val="20"/>
          <w:bdr w:val="none" w:sz="0" w:space="0" w:color="auto" w:frame="1"/>
          <w:lang w:eastAsia="fr-CA"/>
        </w:rPr>
        <w:t>par</w:t>
      </w:r>
      <w:proofErr w:type="gramEnd"/>
      <w:r>
        <w:rPr>
          <w:rFonts w:ascii="inherit" w:eastAsia="Times New Roman" w:hAnsi="inherit"/>
          <w:b/>
          <w:bCs/>
          <w:color w:val="FDD086"/>
          <w:kern w:val="36"/>
          <w:sz w:val="20"/>
          <w:szCs w:val="20"/>
          <w:bdr w:val="none" w:sz="0" w:space="0" w:color="auto" w:frame="1"/>
          <w:lang w:eastAsia="fr-CA"/>
        </w:rPr>
        <w:t xml:space="preserve"> </w:t>
      </w:r>
      <w:r>
        <w:rPr>
          <w:b/>
          <w:bCs/>
          <w:color w:val="FDD086"/>
          <w:sz w:val="21"/>
          <w:szCs w:val="21"/>
          <w:shd w:val="clear" w:color="auto" w:fill="28334A"/>
        </w:rPr>
        <w:t>Akim Acacia et Abdel Acacia</w:t>
      </w:r>
    </w:p>
    <w:p w14:paraId="229F6A77" w14:textId="77777777" w:rsidR="0003544D" w:rsidRPr="0003544D" w:rsidRDefault="0003544D" w:rsidP="0003544D">
      <w:pPr>
        <w:rPr>
          <w:lang w:eastAsia="fr-CA"/>
        </w:rPr>
      </w:pPr>
    </w:p>
    <w:tbl>
      <w:tblPr>
        <w:tblStyle w:val="Grilledutableau"/>
        <w:tblW w:w="13320" w:type="dxa"/>
        <w:tblLook w:val="04A0" w:firstRow="1" w:lastRow="0" w:firstColumn="1" w:lastColumn="0" w:noHBand="0" w:noVBand="1"/>
      </w:tblPr>
      <w:tblGrid>
        <w:gridCol w:w="6475"/>
        <w:gridCol w:w="6845"/>
      </w:tblGrid>
      <w:tr w:rsidR="0062533A" w14:paraId="45BAE745" w14:textId="77777777" w:rsidTr="00D167C0">
        <w:tc>
          <w:tcPr>
            <w:tcW w:w="13320" w:type="dxa"/>
            <w:gridSpan w:val="2"/>
          </w:tcPr>
          <w:p w14:paraId="5C83C21E" w14:textId="26C5D3ED" w:rsidR="0062533A" w:rsidRPr="00893DD1" w:rsidRDefault="0062533A" w:rsidP="00230BDD">
            <w:pPr>
              <w:shd w:val="clear" w:color="auto" w:fill="FFFFFF"/>
              <w:spacing w:before="100" w:beforeAutospacing="1" w:after="225" w:line="240" w:lineRule="auto"/>
              <w:ind w:left="720" w:right="150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62533A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>PORTION</w:t>
            </w:r>
            <w:r w:rsidR="00321E02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</w:t>
            </w:r>
            <w:r w:rsidR="00F96F78" w:rsidRPr="00F96F78">
              <w:rPr>
                <w:rFonts w:asciiTheme="minorHAnsi" w:eastAsia="Times New Roman" w:hAnsiTheme="minorHAnsi" w:cstheme="minorHAnsi"/>
                <w:caps/>
                <w:color w:val="FF0000"/>
                <w:sz w:val="22"/>
                <w:szCs w:val="22"/>
                <w:lang w:eastAsia="fr-CA"/>
              </w:rPr>
              <w:t xml:space="preserve">   </w:t>
            </w:r>
            <w:r w:rsidR="00F96F78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 </w:t>
            </w:r>
            <w:r w:rsidR="00C16C9F" w:rsidRPr="00C16C9F">
              <w:rPr>
                <w:color w:val="FF0000"/>
                <w:sz w:val="22"/>
                <w:szCs w:val="22"/>
                <w:shd w:val="clear" w:color="auto" w:fill="FFFFFF" w:themeFill="background1"/>
              </w:rPr>
              <w:t xml:space="preserve">2 ¼ kg (5 </w:t>
            </w:r>
            <w:proofErr w:type="gramStart"/>
            <w:r w:rsidR="00C16C9F" w:rsidRPr="00C16C9F">
              <w:rPr>
                <w:color w:val="FF0000"/>
                <w:sz w:val="22"/>
                <w:szCs w:val="22"/>
                <w:shd w:val="clear" w:color="auto" w:fill="FFFFFF" w:themeFill="background1"/>
              </w:rPr>
              <w:t>lb</w:t>
            </w:r>
            <w:r w:rsidR="00C16C9F" w:rsidRPr="00C16C9F">
              <w:rPr>
                <w:b/>
                <w:bCs/>
                <w:color w:val="FF0000"/>
                <w:sz w:val="21"/>
                <w:szCs w:val="21"/>
                <w:shd w:val="clear" w:color="auto" w:fill="FFFFFF" w:themeFill="background1"/>
              </w:rPr>
              <w:t>)</w:t>
            </w:r>
            <w:r w:rsidR="00F96F78" w:rsidRPr="00C16C9F">
              <w:rPr>
                <w:rFonts w:eastAsia="Times New Roman"/>
                <w:caps/>
                <w:color w:val="FF0000"/>
                <w:sz w:val="18"/>
                <w:szCs w:val="18"/>
                <w:lang w:eastAsia="fr-CA"/>
              </w:rPr>
              <w:t xml:space="preserve"> </w:t>
            </w:r>
            <w:r w:rsidR="00F96F78" w:rsidRPr="00D167C0">
              <w:rPr>
                <w:rFonts w:eastAsia="Times New Roman"/>
                <w:caps/>
                <w:color w:val="FF0000"/>
                <w:sz w:val="18"/>
                <w:szCs w:val="18"/>
                <w:lang w:eastAsia="fr-CA"/>
              </w:rPr>
              <w:t xml:space="preserve">  </w:t>
            </w:r>
            <w:proofErr w:type="gramEnd"/>
            <w:r w:rsidR="00F96F78" w:rsidRPr="00D167C0">
              <w:rPr>
                <w:rFonts w:eastAsia="Times New Roman"/>
                <w:caps/>
                <w:color w:val="FF0000"/>
                <w:sz w:val="18"/>
                <w:szCs w:val="18"/>
                <w:lang w:eastAsia="fr-CA"/>
              </w:rPr>
              <w:t xml:space="preserve">    </w:t>
            </w:r>
            <w:r w:rsidR="00F96F78" w:rsidRPr="00C16C9F">
              <w:rPr>
                <w:rStyle w:val="Titre10"/>
                <w:color w:val="212529"/>
              </w:rPr>
              <w:t xml:space="preserve">   </w:t>
            </w:r>
            <w:r w:rsidR="00F96F78" w:rsidRPr="00C16C9F">
              <w:rPr>
                <w:rStyle w:val="Titre10"/>
                <w:caps/>
                <w:color w:val="212529"/>
                <w:sz w:val="18"/>
                <w:szCs w:val="18"/>
              </w:rPr>
              <w:t xml:space="preserve">                          </w:t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TEMPS D</w:t>
            </w:r>
            <w:r w:rsidR="00F96F78">
              <w:rPr>
                <w:noProof/>
              </w:rPr>
              <w:drawing>
                <wp:inline distT="0" distB="0" distL="0" distR="0" wp14:anchorId="1AE2E46B" wp14:editId="0D61948C">
                  <wp:extent cx="7620" cy="7620"/>
                  <wp:effectExtent l="0" t="0" r="0" b="0"/>
                  <wp:docPr id="6" name="Image 6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E PRÉPARATION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 </w:t>
            </w:r>
            <w:r w:rsidR="00C16C9F" w:rsidRPr="00C16C9F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10</w:t>
            </w:r>
            <w:r w:rsidR="00080553">
              <w:rPr>
                <w:rStyle w:val="Titre10"/>
                <w:b/>
                <w:bCs/>
                <w:caps/>
                <w:color w:val="FF0000"/>
              </w:rPr>
              <w:t xml:space="preserve"> </w:t>
            </w:r>
            <w:r w:rsidR="00F96F78" w:rsidRPr="003D415E">
              <w:rPr>
                <w:rStyle w:val="data"/>
                <w:b/>
                <w:bCs/>
                <w:color w:val="FF0000"/>
                <w:sz w:val="22"/>
                <w:szCs w:val="22"/>
              </w:rPr>
              <w:t>minutes</w:t>
            </w:r>
            <w:r w:rsidR="00F96F78" w:rsidRPr="003D415E">
              <w:rPr>
                <w:rStyle w:val="data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="00C16C9F">
              <w:rPr>
                <w:rStyle w:val="Titre10"/>
                <w:caps/>
                <w:color w:val="212529"/>
                <w:sz w:val="18"/>
                <w:szCs w:val="18"/>
              </w:rPr>
              <w:t xml:space="preserve">MACÉRATION  </w:t>
            </w:r>
            <w:r w:rsidR="00C16C9F" w:rsidRPr="00C16C9F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24 HRES</w:t>
            </w:r>
            <w:r w:rsidR="00F96F78" w:rsidRPr="00C16C9F">
              <w:rPr>
                <w:rStyle w:val="data"/>
                <w:b/>
                <w:bCs/>
                <w:color w:val="FF0000"/>
                <w:sz w:val="22"/>
                <w:szCs w:val="22"/>
              </w:rPr>
              <w:t xml:space="preserve">         </w:t>
            </w:r>
          </w:p>
        </w:tc>
      </w:tr>
      <w:tr w:rsidR="0062533A" w14:paraId="54C1329F" w14:textId="77777777" w:rsidTr="00D167C0">
        <w:tc>
          <w:tcPr>
            <w:tcW w:w="6475" w:type="dxa"/>
          </w:tcPr>
          <w:p w14:paraId="02D2EFA7" w14:textId="77777777" w:rsidR="006156EC" w:rsidRPr="00893DD1" w:rsidRDefault="006156EC" w:rsidP="00E92C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Ingrédients</w:t>
            </w:r>
          </w:p>
        </w:tc>
        <w:tc>
          <w:tcPr>
            <w:tcW w:w="6845" w:type="dxa"/>
          </w:tcPr>
          <w:p w14:paraId="71408F2A" w14:textId="203C5349" w:rsidR="006156EC" w:rsidRPr="00893DD1" w:rsidRDefault="006156EC" w:rsidP="00E9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Préparation</w:t>
            </w:r>
          </w:p>
        </w:tc>
      </w:tr>
      <w:tr w:rsidR="0062533A" w14:paraId="3B754299" w14:textId="77777777" w:rsidTr="00B4698F">
        <w:trPr>
          <w:trHeight w:val="5316"/>
        </w:trPr>
        <w:tc>
          <w:tcPr>
            <w:tcW w:w="6475" w:type="dxa"/>
          </w:tcPr>
          <w:p w14:paraId="6043D819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Chou vert râpé-900 g (2 lb)</w:t>
            </w:r>
          </w:p>
          <w:p w14:paraId="25C61977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Chou mauve râpé-450 g (1 lb)</w:t>
            </w:r>
          </w:p>
          <w:p w14:paraId="3BCBB0AA" w14:textId="77777777" w:rsidR="00C16C9F" w:rsidRPr="00C16C9F" w:rsidRDefault="00000000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hyperlink r:id="rId12" w:tgtFrame="_self" w:tooltip="Allez à la page ingrédient Carotte" w:history="1">
              <w:r w:rsidR="00C16C9F" w:rsidRPr="00C16C9F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Carottes râpées</w:t>
              </w:r>
            </w:hyperlink>
            <w:r w:rsidR="00C16C9F" w:rsidRPr="00C16C9F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-225 g (½ lb)</w:t>
            </w:r>
          </w:p>
          <w:p w14:paraId="104539B6" w14:textId="77777777" w:rsidR="00C16C9F" w:rsidRPr="00C16C9F" w:rsidRDefault="00000000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hyperlink r:id="rId13" w:tgtFrame="_self" w:tooltip="Allez à la page ingrédient Oignon" w:history="1">
              <w:r w:rsidR="00C16C9F" w:rsidRPr="00C16C9F">
                <w:rPr>
                  <w:rStyle w:val="Lienhypertext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Oignons jaunes coupés finement</w:t>
              </w:r>
            </w:hyperlink>
            <w:r w:rsidR="00C16C9F"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-225 g (½ lb)</w:t>
            </w:r>
          </w:p>
          <w:p w14:paraId="4AC3A753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 xml:space="preserve">Piment Scotch Bonnet ou </w:t>
            </w:r>
            <w:proofErr w:type="spellStart"/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habanero</w:t>
            </w:r>
            <w:proofErr w:type="spellEnd"/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 xml:space="preserve"> en purée-250 ml (1 tasse), plus ou moins, au goût</w:t>
            </w:r>
          </w:p>
          <w:p w14:paraId="4EF6FB6F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Ail granulé-125 ml (½ tasse)</w:t>
            </w:r>
          </w:p>
          <w:p w14:paraId="7418BAD2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Sel-60 ml (¼ tasse)</w:t>
            </w:r>
          </w:p>
          <w:p w14:paraId="73C400E6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Vinaigre blanc-500 ml (2 tasses)</w:t>
            </w:r>
          </w:p>
          <w:p w14:paraId="41636613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Jus de lime-60 ml (¼ tasse)</w:t>
            </w:r>
          </w:p>
          <w:p w14:paraId="1D4FBDBF" w14:textId="77777777" w:rsidR="00C16C9F" w:rsidRPr="00C16C9F" w:rsidRDefault="00C16C9F" w:rsidP="00C16C9F">
            <w:pPr>
              <w:pStyle w:val="ingredients-list-grouplistitem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</w:pPr>
            <w:r w:rsidRPr="00C16C9F">
              <w:rPr>
                <w:rFonts w:asciiTheme="minorHAnsi" w:hAnsiTheme="minorHAnsi" w:cstheme="minorHAnsi"/>
                <w:color w:val="1A1E27"/>
                <w:sz w:val="22"/>
                <w:szCs w:val="22"/>
                <w:bdr w:val="none" w:sz="0" w:space="0" w:color="auto" w:frame="1"/>
              </w:rPr>
              <w:t>Jus d’orange sure-250 ml (1 tasse)</w:t>
            </w:r>
          </w:p>
          <w:p w14:paraId="18859BF7" w14:textId="23C58433" w:rsidR="00FD53CB" w:rsidRPr="00064851" w:rsidRDefault="00FD53CB" w:rsidP="0003544D">
            <w:pPr>
              <w:pStyle w:val="itemliste"/>
              <w:shd w:val="clear" w:color="auto" w:fill="FFFFFF"/>
              <w:ind w:left="720"/>
            </w:pPr>
          </w:p>
        </w:tc>
        <w:tc>
          <w:tcPr>
            <w:tcW w:w="6845" w:type="dxa"/>
            <w:shd w:val="clear" w:color="auto" w:fill="FFFFFF" w:themeFill="background1"/>
          </w:tcPr>
          <w:p w14:paraId="288EC170" w14:textId="21494835" w:rsidR="00C16C9F" w:rsidRDefault="00C16C9F" w:rsidP="00C16C9F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1A1E27"/>
              </w:rPr>
            </w:pPr>
            <w:r w:rsidRPr="00C16C9F">
              <w:rPr>
                <w:rFonts w:asciiTheme="minorHAnsi" w:hAnsiTheme="minorHAnsi" w:cstheme="minorHAnsi"/>
                <w:color w:val="1A1E27"/>
              </w:rPr>
              <w:t>Dans un grand bol, mettez tous les ingrédients et mélangez-les.</w:t>
            </w:r>
          </w:p>
          <w:p w14:paraId="21571B75" w14:textId="77777777" w:rsidR="00C16C9F" w:rsidRPr="00C16C9F" w:rsidRDefault="00C16C9F" w:rsidP="00C16C9F">
            <w:pPr>
              <w:pStyle w:val="Paragraphedeliste"/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  <w:color w:val="1A1E27"/>
              </w:rPr>
            </w:pPr>
          </w:p>
          <w:p w14:paraId="079FAA53" w14:textId="77777777" w:rsidR="00C16C9F" w:rsidRDefault="00C16C9F" w:rsidP="00C16C9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1A1E27"/>
              </w:rPr>
            </w:pPr>
            <w:r w:rsidRPr="00C16C9F">
              <w:rPr>
                <w:rFonts w:asciiTheme="minorHAnsi" w:hAnsiTheme="minorHAnsi" w:cstheme="minorHAnsi"/>
                <w:color w:val="1A1E27"/>
              </w:rPr>
              <w:t>Laissez le tout fermenter à température pièce durant au moins 24 heures dans un ou des contenants en verre avec un couvercle fermé (voir NOTE).</w:t>
            </w:r>
          </w:p>
          <w:p w14:paraId="17C0DD21" w14:textId="77777777" w:rsidR="00C16C9F" w:rsidRPr="00C16C9F" w:rsidRDefault="00C16C9F" w:rsidP="00C16C9F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1A1E27"/>
              </w:rPr>
            </w:pPr>
          </w:p>
          <w:p w14:paraId="1355F451" w14:textId="77777777" w:rsidR="00C16C9F" w:rsidRPr="00C16C9F" w:rsidRDefault="00C16C9F" w:rsidP="00C16C9F">
            <w:pPr>
              <w:pStyle w:val="Titre3"/>
              <w:spacing w:before="0" w:after="225"/>
              <w:textAlignment w:val="baseline"/>
              <w:rPr>
                <w:rFonts w:asciiTheme="minorHAnsi" w:hAnsiTheme="minorHAnsi" w:cstheme="minorHAnsi"/>
                <w:caps/>
                <w:color w:val="auto"/>
              </w:rPr>
            </w:pPr>
            <w:r w:rsidRPr="00C16C9F">
              <w:rPr>
                <w:rFonts w:asciiTheme="minorHAnsi" w:hAnsiTheme="minorHAnsi" w:cstheme="minorHAnsi"/>
                <w:caps/>
              </w:rPr>
              <w:t>NOTE DE FIN</w:t>
            </w:r>
          </w:p>
          <w:p w14:paraId="638A89CF" w14:textId="77777777" w:rsidR="00C16C9F" w:rsidRDefault="00C16C9F" w:rsidP="00C16C9F">
            <w:pPr>
              <w:spacing w:after="225"/>
              <w:textAlignment w:val="baseline"/>
              <w:rPr>
                <w:rFonts w:asciiTheme="minorHAnsi" w:hAnsiTheme="minorHAnsi" w:cstheme="minorHAnsi"/>
              </w:rPr>
            </w:pPr>
            <w:r w:rsidRPr="00C16C9F">
              <w:rPr>
                <w:rFonts w:asciiTheme="minorHAnsi" w:hAnsiTheme="minorHAnsi" w:cstheme="minorHAnsi"/>
              </w:rPr>
              <w:t>Vous pouvez faire fermenter la préparation plus d’une journée. Plus elle fermente longtemps, plus elle est tendre.</w:t>
            </w:r>
          </w:p>
          <w:p w14:paraId="151D50FB" w14:textId="77777777" w:rsidR="00B4698F" w:rsidRPr="00C16C9F" w:rsidRDefault="00B4698F" w:rsidP="00C16C9F">
            <w:pPr>
              <w:spacing w:after="225"/>
              <w:textAlignment w:val="baseline"/>
              <w:rPr>
                <w:rFonts w:asciiTheme="minorHAnsi" w:hAnsiTheme="minorHAnsi" w:cstheme="minorHAnsi"/>
              </w:rPr>
            </w:pPr>
          </w:p>
          <w:p w14:paraId="33BED81B" w14:textId="2DF46770" w:rsidR="00494E14" w:rsidRPr="00B4698F" w:rsidRDefault="00B4698F" w:rsidP="00B4698F">
            <w:pPr>
              <w:pStyle w:val="c-recipe-instructionsitem"/>
              <w:jc w:val="both"/>
              <w:textAlignment w:val="baseline"/>
              <w:rPr>
                <w:rFonts w:asciiTheme="minorHAnsi" w:hAnsiTheme="minorHAnsi" w:cstheme="minorHAnsi"/>
                <w:color w:val="222222"/>
                <w:spacing w:val="8"/>
                <w:sz w:val="21"/>
                <w:szCs w:val="21"/>
              </w:rPr>
            </w:pPr>
            <w:r w:rsidRPr="00B4698F">
              <w:rPr>
                <w:rFonts w:asciiTheme="minorHAnsi" w:hAnsiTheme="minorHAnsi" w:cstheme="minorHAnsi"/>
                <w:color w:val="5C575A"/>
                <w:shd w:val="clear" w:color="auto" w:fill="FFE599" w:themeFill="accent4" w:themeFillTint="66"/>
              </w:rPr>
              <w:t xml:space="preserve">Ce condiment relevé est un incontournable dans la cuisine haïtienne. Fait à partir d’une préparation de carottes et de choux râpés, entre autres, le </w:t>
            </w:r>
            <w:proofErr w:type="spellStart"/>
            <w:r w:rsidRPr="00B4698F">
              <w:rPr>
                <w:rFonts w:asciiTheme="minorHAnsi" w:hAnsiTheme="minorHAnsi" w:cstheme="minorHAnsi"/>
                <w:color w:val="5C575A"/>
                <w:shd w:val="clear" w:color="auto" w:fill="FFE599" w:themeFill="accent4" w:themeFillTint="66"/>
              </w:rPr>
              <w:t>pikliz</w:t>
            </w:r>
            <w:proofErr w:type="spellEnd"/>
            <w:r w:rsidRPr="00B4698F">
              <w:rPr>
                <w:rFonts w:asciiTheme="minorHAnsi" w:hAnsiTheme="minorHAnsi" w:cstheme="minorHAnsi"/>
                <w:color w:val="5C575A"/>
                <w:shd w:val="clear" w:color="auto" w:fill="FFE599" w:themeFill="accent4" w:themeFillTint="66"/>
              </w:rPr>
              <w:t xml:space="preserve"> est délicieux sur tous les plats, même la poutine!</w:t>
            </w:r>
          </w:p>
        </w:tc>
      </w:tr>
    </w:tbl>
    <w:p w14:paraId="337C6156" w14:textId="57675360" w:rsidR="000A2D24" w:rsidRDefault="006156EC" w:rsidP="00381D20">
      <w:pPr>
        <w:spacing w:after="0"/>
        <w:jc w:val="center"/>
        <w:rPr>
          <w:sz w:val="18"/>
          <w:szCs w:val="18"/>
        </w:rPr>
      </w:pPr>
      <w:r w:rsidRPr="00AD3D96">
        <w:rPr>
          <w:rFonts w:asciiTheme="minorHAnsi" w:hAnsiTheme="minorHAnsi"/>
          <w:sz w:val="18"/>
          <w:szCs w:val="18"/>
        </w:rPr>
        <w:t>Source</w:t>
      </w:r>
      <w:r w:rsidR="00064851">
        <w:rPr>
          <w:rFonts w:asciiTheme="minorHAnsi" w:hAnsiTheme="minorHAnsi"/>
          <w:sz w:val="18"/>
          <w:szCs w:val="18"/>
        </w:rPr>
        <w:t> </w:t>
      </w:r>
      <w:bookmarkStart w:id="2" w:name="_Hlk143492741"/>
      <w:r w:rsidR="00064851">
        <w:rPr>
          <w:rFonts w:asciiTheme="minorHAnsi" w:hAnsiTheme="minorHAnsi"/>
          <w:sz w:val="18"/>
          <w:szCs w:val="18"/>
        </w:rPr>
        <w:t>:</w:t>
      </w:r>
      <w:r w:rsidRPr="00AD3D96">
        <w:rPr>
          <w:rFonts w:asciiTheme="minorHAnsi" w:hAnsiTheme="minorHAnsi"/>
          <w:sz w:val="18"/>
          <w:szCs w:val="18"/>
        </w:rPr>
        <w:t> </w:t>
      </w:r>
      <w:bookmarkEnd w:id="2"/>
      <w:r w:rsidR="00B4698F">
        <w:rPr>
          <w:sz w:val="18"/>
          <w:szCs w:val="18"/>
        </w:rPr>
        <w:fldChar w:fldCharType="begin"/>
      </w:r>
      <w:r w:rsidR="00B4698F">
        <w:rPr>
          <w:sz w:val="18"/>
          <w:szCs w:val="18"/>
        </w:rPr>
        <w:instrText>HYPERLINK "</w:instrText>
      </w:r>
      <w:r w:rsidR="00B4698F" w:rsidRPr="00B4698F">
        <w:rPr>
          <w:sz w:val="18"/>
          <w:szCs w:val="18"/>
        </w:rPr>
        <w:instrText>https://ici.radio-canada.ca/tele/l-epicerie/site/segments/reportage/424694/pikliz-haiti-condiment-epice</w:instrText>
      </w:r>
      <w:r w:rsidR="00B4698F">
        <w:rPr>
          <w:sz w:val="18"/>
          <w:szCs w:val="18"/>
        </w:rPr>
        <w:instrText>"</w:instrText>
      </w:r>
      <w:r w:rsidR="00B4698F">
        <w:rPr>
          <w:sz w:val="18"/>
          <w:szCs w:val="18"/>
        </w:rPr>
      </w:r>
      <w:r w:rsidR="00B4698F">
        <w:rPr>
          <w:sz w:val="18"/>
          <w:szCs w:val="18"/>
        </w:rPr>
        <w:fldChar w:fldCharType="separate"/>
      </w:r>
      <w:r w:rsidR="00B4698F" w:rsidRPr="00FA64C1">
        <w:rPr>
          <w:rStyle w:val="Lienhypertexte"/>
          <w:sz w:val="18"/>
          <w:szCs w:val="18"/>
        </w:rPr>
        <w:t>https://ici.radio-canada.ca/tele/l-epicerie/site/segments/reportage/424694/pikliz-haiti-condiment-epice</w:t>
      </w:r>
      <w:r w:rsidR="00B4698F">
        <w:rPr>
          <w:sz w:val="18"/>
          <w:szCs w:val="18"/>
        </w:rPr>
        <w:fldChar w:fldCharType="end"/>
      </w:r>
      <w:r w:rsidR="00B4698F">
        <w:rPr>
          <w:sz w:val="18"/>
          <w:szCs w:val="18"/>
        </w:rPr>
        <w:t xml:space="preserve"> </w:t>
      </w:r>
    </w:p>
    <w:p w14:paraId="46AD4FAE" w14:textId="67474058" w:rsidR="006F6D0E" w:rsidRPr="00072693" w:rsidRDefault="0081609F" w:rsidP="00381D20">
      <w:pPr>
        <w:spacing w:after="0"/>
        <w:jc w:val="center"/>
        <w:rPr>
          <w:rFonts w:asciiTheme="minorHAnsi" w:hAnsiTheme="minorHAnsi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D14407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sectPr w:rsidR="006F6D0E" w:rsidRPr="00072693" w:rsidSect="00D50CB8">
      <w:headerReference w:type="default" r:id="rId14"/>
      <w:footerReference w:type="default" r:id="rId15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08FB" w14:textId="77777777" w:rsidR="008E2A38" w:rsidRDefault="008E2A38" w:rsidP="00BF04FA">
      <w:pPr>
        <w:spacing w:after="0" w:line="240" w:lineRule="auto"/>
      </w:pPr>
      <w:r>
        <w:separator/>
      </w:r>
    </w:p>
  </w:endnote>
  <w:endnote w:type="continuationSeparator" w:id="0">
    <w:p w14:paraId="54427C08" w14:textId="77777777" w:rsidR="008E2A38" w:rsidRDefault="008E2A38" w:rsidP="00B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D13" w14:textId="4EB38D7D" w:rsidR="00733062" w:rsidRPr="00733062" w:rsidRDefault="00973484">
    <w:pPr>
      <w:pStyle w:val="Pieddepage"/>
      <w:rPr>
        <w:sz w:val="18"/>
        <w:szCs w:val="18"/>
      </w:rPr>
    </w:pPr>
    <w:r>
      <w:rPr>
        <w:sz w:val="18"/>
        <w:szCs w:val="18"/>
      </w:rPr>
      <w:t>16</w:t>
    </w:r>
    <w:r w:rsidR="00F41F55">
      <w:rPr>
        <w:sz w:val="18"/>
        <w:szCs w:val="18"/>
      </w:rPr>
      <w:t xml:space="preserve"> septembre</w:t>
    </w:r>
    <w:r w:rsidR="00FE71C3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DEB1" w14:textId="77777777" w:rsidR="008E2A38" w:rsidRDefault="008E2A38" w:rsidP="00BF04FA">
      <w:pPr>
        <w:spacing w:after="0" w:line="240" w:lineRule="auto"/>
      </w:pPr>
      <w:r>
        <w:separator/>
      </w:r>
    </w:p>
  </w:footnote>
  <w:footnote w:type="continuationSeparator" w:id="0">
    <w:p w14:paraId="0BECB293" w14:textId="77777777" w:rsidR="008E2A38" w:rsidRDefault="008E2A38" w:rsidP="00BF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1B1" w14:textId="60640C23" w:rsidR="00BD7F97" w:rsidRDefault="00BD7F97" w:rsidP="00BD7F97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B9EDE88" wp14:editId="442A12C9">
          <wp:simplePos x="0" y="0"/>
          <wp:positionH relativeFrom="column">
            <wp:posOffset>-72390</wp:posOffset>
          </wp:positionH>
          <wp:positionV relativeFrom="paragraph">
            <wp:posOffset>-342900</wp:posOffset>
          </wp:positionV>
          <wp:extent cx="986790" cy="1005177"/>
          <wp:effectExtent l="0" t="0" r="3810" b="5080"/>
          <wp:wrapThrough wrapText="bothSides">
            <wp:wrapPolygon edited="0">
              <wp:start x="8340" y="0"/>
              <wp:lineTo x="6672" y="1638"/>
              <wp:lineTo x="0" y="12288"/>
              <wp:lineTo x="0" y="19661"/>
              <wp:lineTo x="2502" y="21300"/>
              <wp:lineTo x="18347" y="21300"/>
              <wp:lineTo x="21266" y="19661"/>
              <wp:lineTo x="21266" y="12288"/>
              <wp:lineTo x="15012" y="1638"/>
              <wp:lineTo x="13344" y="0"/>
              <wp:lineTo x="8340" y="0"/>
            </wp:wrapPolygon>
          </wp:wrapThrough>
          <wp:docPr id="808969798" name="Image 808969798" descr="cid:image001.png@01D6530A.6E58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png@01D6530A.6E583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0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9F17" w14:textId="5DB9FBF7" w:rsidR="00AD6CD4" w:rsidRPr="00BD7F97" w:rsidRDefault="00BD7F97" w:rsidP="00BD7F97">
    <w:pPr>
      <w:pStyle w:val="En-tte"/>
      <w:jc w:val="center"/>
      <w:rPr>
        <w:b/>
        <w:bCs/>
      </w:rPr>
    </w:pPr>
    <w:r w:rsidRPr="00BD7F97">
      <w:rPr>
        <w:b/>
        <w:bCs/>
      </w:rPr>
      <w:t>LES RECETTE</w:t>
    </w:r>
    <w:r w:rsidR="00161594">
      <w:rPr>
        <w:b/>
        <w:bCs/>
      </w:rPr>
      <w:t>S</w:t>
    </w:r>
    <w:r w:rsidRPr="00BD7F97">
      <w:rPr>
        <w:b/>
        <w:bCs/>
      </w:rPr>
      <w:t xml:space="preserve"> DU MARCHÉ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DEF"/>
    <w:multiLevelType w:val="multilevel"/>
    <w:tmpl w:val="E71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4EE5"/>
    <w:multiLevelType w:val="multilevel"/>
    <w:tmpl w:val="D89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D1301"/>
    <w:multiLevelType w:val="hybridMultilevel"/>
    <w:tmpl w:val="FB3CD322"/>
    <w:lvl w:ilvl="0" w:tplc="5BAC57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2058D"/>
    <w:multiLevelType w:val="multilevel"/>
    <w:tmpl w:val="63BCB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nherit" w:eastAsiaTheme="minorHAnsi" w:hAnsi="inherit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inherit" w:eastAsiaTheme="minorHAnsi" w:hAnsi="inherit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B4354"/>
    <w:multiLevelType w:val="multilevel"/>
    <w:tmpl w:val="4C0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96BB8"/>
    <w:multiLevelType w:val="multilevel"/>
    <w:tmpl w:val="A88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aleway" w:hAnsi="Raleway" w:cs="Arial" w:hint="default"/>
        <w:color w:val="303030"/>
        <w:sz w:val="2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3267D7"/>
    <w:multiLevelType w:val="multilevel"/>
    <w:tmpl w:val="FC9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ED7"/>
    <w:multiLevelType w:val="multilevel"/>
    <w:tmpl w:val="4252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86732"/>
    <w:multiLevelType w:val="hybridMultilevel"/>
    <w:tmpl w:val="975E7FC4"/>
    <w:lvl w:ilvl="0" w:tplc="0C0C000F">
      <w:start w:val="1"/>
      <w:numFmt w:val="decimal"/>
      <w:lvlText w:val="%1."/>
      <w:lvlJc w:val="left"/>
      <w:pPr>
        <w:ind w:left="2771" w:hanging="360"/>
      </w:pPr>
    </w:lvl>
    <w:lvl w:ilvl="1" w:tplc="0C0C0019" w:tentative="1">
      <w:start w:val="1"/>
      <w:numFmt w:val="lowerLetter"/>
      <w:lvlText w:val="%2."/>
      <w:lvlJc w:val="left"/>
      <w:pPr>
        <w:ind w:left="3491" w:hanging="360"/>
      </w:pPr>
    </w:lvl>
    <w:lvl w:ilvl="2" w:tplc="0C0C001B" w:tentative="1">
      <w:start w:val="1"/>
      <w:numFmt w:val="lowerRoman"/>
      <w:lvlText w:val="%3."/>
      <w:lvlJc w:val="right"/>
      <w:pPr>
        <w:ind w:left="4211" w:hanging="180"/>
      </w:pPr>
    </w:lvl>
    <w:lvl w:ilvl="3" w:tplc="0C0C000F" w:tentative="1">
      <w:start w:val="1"/>
      <w:numFmt w:val="decimal"/>
      <w:lvlText w:val="%4."/>
      <w:lvlJc w:val="left"/>
      <w:pPr>
        <w:ind w:left="4931" w:hanging="360"/>
      </w:pPr>
    </w:lvl>
    <w:lvl w:ilvl="4" w:tplc="0C0C0019" w:tentative="1">
      <w:start w:val="1"/>
      <w:numFmt w:val="lowerLetter"/>
      <w:lvlText w:val="%5."/>
      <w:lvlJc w:val="left"/>
      <w:pPr>
        <w:ind w:left="5651" w:hanging="360"/>
      </w:pPr>
    </w:lvl>
    <w:lvl w:ilvl="5" w:tplc="0C0C001B" w:tentative="1">
      <w:start w:val="1"/>
      <w:numFmt w:val="lowerRoman"/>
      <w:lvlText w:val="%6."/>
      <w:lvlJc w:val="right"/>
      <w:pPr>
        <w:ind w:left="6371" w:hanging="180"/>
      </w:pPr>
    </w:lvl>
    <w:lvl w:ilvl="6" w:tplc="0C0C000F" w:tentative="1">
      <w:start w:val="1"/>
      <w:numFmt w:val="decimal"/>
      <w:lvlText w:val="%7."/>
      <w:lvlJc w:val="left"/>
      <w:pPr>
        <w:ind w:left="7091" w:hanging="360"/>
      </w:pPr>
    </w:lvl>
    <w:lvl w:ilvl="7" w:tplc="0C0C0019" w:tentative="1">
      <w:start w:val="1"/>
      <w:numFmt w:val="lowerLetter"/>
      <w:lvlText w:val="%8."/>
      <w:lvlJc w:val="left"/>
      <w:pPr>
        <w:ind w:left="7811" w:hanging="360"/>
      </w:pPr>
    </w:lvl>
    <w:lvl w:ilvl="8" w:tplc="0C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9514DEC"/>
    <w:multiLevelType w:val="multilevel"/>
    <w:tmpl w:val="131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D2C11"/>
    <w:multiLevelType w:val="hybridMultilevel"/>
    <w:tmpl w:val="88BC25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16587B"/>
    <w:multiLevelType w:val="hybridMultilevel"/>
    <w:tmpl w:val="C8F260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2858"/>
    <w:multiLevelType w:val="multilevel"/>
    <w:tmpl w:val="004E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62EEF"/>
    <w:multiLevelType w:val="hybridMultilevel"/>
    <w:tmpl w:val="FBDA6B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4097F"/>
    <w:multiLevelType w:val="hybridMultilevel"/>
    <w:tmpl w:val="7CB4956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A1680"/>
    <w:multiLevelType w:val="multilevel"/>
    <w:tmpl w:val="9F8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657E6"/>
    <w:multiLevelType w:val="multilevel"/>
    <w:tmpl w:val="A1F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413323">
    <w:abstractNumId w:val="10"/>
  </w:num>
  <w:num w:numId="2" w16cid:durableId="2085179448">
    <w:abstractNumId w:val="2"/>
  </w:num>
  <w:num w:numId="3" w16cid:durableId="1082067701">
    <w:abstractNumId w:val="13"/>
  </w:num>
  <w:num w:numId="4" w16cid:durableId="736635474">
    <w:abstractNumId w:val="5"/>
  </w:num>
  <w:num w:numId="5" w16cid:durableId="2133866011">
    <w:abstractNumId w:val="8"/>
  </w:num>
  <w:num w:numId="6" w16cid:durableId="695883191">
    <w:abstractNumId w:val="4"/>
  </w:num>
  <w:num w:numId="7" w16cid:durableId="1374890872">
    <w:abstractNumId w:val="6"/>
  </w:num>
  <w:num w:numId="8" w16cid:durableId="435298622">
    <w:abstractNumId w:val="16"/>
  </w:num>
  <w:num w:numId="9" w16cid:durableId="1595628064">
    <w:abstractNumId w:val="12"/>
  </w:num>
  <w:num w:numId="10" w16cid:durableId="899829429">
    <w:abstractNumId w:val="15"/>
  </w:num>
  <w:num w:numId="11" w16cid:durableId="1183939046">
    <w:abstractNumId w:val="14"/>
  </w:num>
  <w:num w:numId="12" w16cid:durableId="18431192">
    <w:abstractNumId w:val="11"/>
  </w:num>
  <w:num w:numId="13" w16cid:durableId="991525961">
    <w:abstractNumId w:val="1"/>
  </w:num>
  <w:num w:numId="14" w16cid:durableId="809514247">
    <w:abstractNumId w:val="0"/>
  </w:num>
  <w:num w:numId="15" w16cid:durableId="284190813">
    <w:abstractNumId w:val="7"/>
  </w:num>
  <w:num w:numId="16" w16cid:durableId="2069300550">
    <w:abstractNumId w:val="9"/>
  </w:num>
  <w:num w:numId="17" w16cid:durableId="20005699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81"/>
    <w:rsid w:val="00002F08"/>
    <w:rsid w:val="00024278"/>
    <w:rsid w:val="0003544D"/>
    <w:rsid w:val="00056350"/>
    <w:rsid w:val="00064851"/>
    <w:rsid w:val="00072693"/>
    <w:rsid w:val="00080553"/>
    <w:rsid w:val="00094D50"/>
    <w:rsid w:val="000A2D24"/>
    <w:rsid w:val="000C437F"/>
    <w:rsid w:val="000D2A94"/>
    <w:rsid w:val="000D37CC"/>
    <w:rsid w:val="000E1844"/>
    <w:rsid w:val="000E6E13"/>
    <w:rsid w:val="00105965"/>
    <w:rsid w:val="00111692"/>
    <w:rsid w:val="00117C5E"/>
    <w:rsid w:val="00123D90"/>
    <w:rsid w:val="001406C1"/>
    <w:rsid w:val="00161594"/>
    <w:rsid w:val="001634F3"/>
    <w:rsid w:val="00173EB7"/>
    <w:rsid w:val="00192F01"/>
    <w:rsid w:val="001A5FBE"/>
    <w:rsid w:val="001A6C55"/>
    <w:rsid w:val="001C14C4"/>
    <w:rsid w:val="001D0049"/>
    <w:rsid w:val="001E2B4F"/>
    <w:rsid w:val="001F1FF4"/>
    <w:rsid w:val="00211D71"/>
    <w:rsid w:val="0022044D"/>
    <w:rsid w:val="00230BDD"/>
    <w:rsid w:val="00230C75"/>
    <w:rsid w:val="00246D87"/>
    <w:rsid w:val="002D3961"/>
    <w:rsid w:val="002E0383"/>
    <w:rsid w:val="002E4756"/>
    <w:rsid w:val="002F064B"/>
    <w:rsid w:val="002F2314"/>
    <w:rsid w:val="0031685D"/>
    <w:rsid w:val="003170B6"/>
    <w:rsid w:val="00321E02"/>
    <w:rsid w:val="00355BB2"/>
    <w:rsid w:val="00370ABA"/>
    <w:rsid w:val="00376D2B"/>
    <w:rsid w:val="00381D20"/>
    <w:rsid w:val="00393326"/>
    <w:rsid w:val="003949AB"/>
    <w:rsid w:val="003A4375"/>
    <w:rsid w:val="003B2E85"/>
    <w:rsid w:val="003B5331"/>
    <w:rsid w:val="003C5D48"/>
    <w:rsid w:val="003D415E"/>
    <w:rsid w:val="003D7F89"/>
    <w:rsid w:val="003F38DD"/>
    <w:rsid w:val="003F4E59"/>
    <w:rsid w:val="0040784F"/>
    <w:rsid w:val="00420CF6"/>
    <w:rsid w:val="00431E84"/>
    <w:rsid w:val="00447ED0"/>
    <w:rsid w:val="00451917"/>
    <w:rsid w:val="004631B0"/>
    <w:rsid w:val="0046468A"/>
    <w:rsid w:val="00471B68"/>
    <w:rsid w:val="00472B1F"/>
    <w:rsid w:val="004733D4"/>
    <w:rsid w:val="00494E14"/>
    <w:rsid w:val="004A3FEA"/>
    <w:rsid w:val="004B5055"/>
    <w:rsid w:val="004B5E21"/>
    <w:rsid w:val="004B7E47"/>
    <w:rsid w:val="004C1E4F"/>
    <w:rsid w:val="004C2B70"/>
    <w:rsid w:val="004C6968"/>
    <w:rsid w:val="004E24FF"/>
    <w:rsid w:val="004F22A5"/>
    <w:rsid w:val="00501AB1"/>
    <w:rsid w:val="00502CB1"/>
    <w:rsid w:val="00515FB2"/>
    <w:rsid w:val="00517594"/>
    <w:rsid w:val="0052322A"/>
    <w:rsid w:val="0052454F"/>
    <w:rsid w:val="00527B33"/>
    <w:rsid w:val="00532D7B"/>
    <w:rsid w:val="00551C0C"/>
    <w:rsid w:val="00567026"/>
    <w:rsid w:val="00572B79"/>
    <w:rsid w:val="005770C3"/>
    <w:rsid w:val="00585628"/>
    <w:rsid w:val="005A3581"/>
    <w:rsid w:val="005A4E5B"/>
    <w:rsid w:val="005B4B09"/>
    <w:rsid w:val="006047BF"/>
    <w:rsid w:val="00607DE1"/>
    <w:rsid w:val="006156EC"/>
    <w:rsid w:val="00622101"/>
    <w:rsid w:val="006236AC"/>
    <w:rsid w:val="00624A4E"/>
    <w:rsid w:val="0062533A"/>
    <w:rsid w:val="00650A99"/>
    <w:rsid w:val="00651773"/>
    <w:rsid w:val="006719B7"/>
    <w:rsid w:val="006B7BC6"/>
    <w:rsid w:val="006C1DB2"/>
    <w:rsid w:val="006D17AD"/>
    <w:rsid w:val="006D60EF"/>
    <w:rsid w:val="006E3071"/>
    <w:rsid w:val="006F6D0E"/>
    <w:rsid w:val="00732564"/>
    <w:rsid w:val="00733062"/>
    <w:rsid w:val="00735EC7"/>
    <w:rsid w:val="00785FF5"/>
    <w:rsid w:val="007A0BF1"/>
    <w:rsid w:val="007A6890"/>
    <w:rsid w:val="007B7F15"/>
    <w:rsid w:val="007C2C2B"/>
    <w:rsid w:val="007C62DA"/>
    <w:rsid w:val="007D3FB2"/>
    <w:rsid w:val="00804F02"/>
    <w:rsid w:val="0081609F"/>
    <w:rsid w:val="008508CB"/>
    <w:rsid w:val="008818B6"/>
    <w:rsid w:val="00885DFA"/>
    <w:rsid w:val="00890435"/>
    <w:rsid w:val="00892723"/>
    <w:rsid w:val="00893DD1"/>
    <w:rsid w:val="008B24BE"/>
    <w:rsid w:val="008C0F92"/>
    <w:rsid w:val="008E2A38"/>
    <w:rsid w:val="008E2BE3"/>
    <w:rsid w:val="00911503"/>
    <w:rsid w:val="00926593"/>
    <w:rsid w:val="00930D9D"/>
    <w:rsid w:val="00946266"/>
    <w:rsid w:val="00965F56"/>
    <w:rsid w:val="00973484"/>
    <w:rsid w:val="00980D04"/>
    <w:rsid w:val="009817CD"/>
    <w:rsid w:val="009A2760"/>
    <w:rsid w:val="009B5839"/>
    <w:rsid w:val="009E19A0"/>
    <w:rsid w:val="009F11DE"/>
    <w:rsid w:val="009F771D"/>
    <w:rsid w:val="00A00A65"/>
    <w:rsid w:val="00A24EC5"/>
    <w:rsid w:val="00A44C12"/>
    <w:rsid w:val="00A46976"/>
    <w:rsid w:val="00A629E2"/>
    <w:rsid w:val="00A67686"/>
    <w:rsid w:val="00AC1000"/>
    <w:rsid w:val="00AD3D96"/>
    <w:rsid w:val="00AD6CD4"/>
    <w:rsid w:val="00AD790A"/>
    <w:rsid w:val="00AF7261"/>
    <w:rsid w:val="00B13874"/>
    <w:rsid w:val="00B15E8D"/>
    <w:rsid w:val="00B41DD1"/>
    <w:rsid w:val="00B4698F"/>
    <w:rsid w:val="00B50C9A"/>
    <w:rsid w:val="00B54529"/>
    <w:rsid w:val="00B77C55"/>
    <w:rsid w:val="00BA0675"/>
    <w:rsid w:val="00BB6F8F"/>
    <w:rsid w:val="00BD24FD"/>
    <w:rsid w:val="00BD7F97"/>
    <w:rsid w:val="00BE4632"/>
    <w:rsid w:val="00BF04FA"/>
    <w:rsid w:val="00BF27EA"/>
    <w:rsid w:val="00C12343"/>
    <w:rsid w:val="00C16C9F"/>
    <w:rsid w:val="00C17C4D"/>
    <w:rsid w:val="00C52CF4"/>
    <w:rsid w:val="00C542F9"/>
    <w:rsid w:val="00C7004A"/>
    <w:rsid w:val="00CB690E"/>
    <w:rsid w:val="00CE269E"/>
    <w:rsid w:val="00D14407"/>
    <w:rsid w:val="00D153BD"/>
    <w:rsid w:val="00D1594C"/>
    <w:rsid w:val="00D167C0"/>
    <w:rsid w:val="00D461D1"/>
    <w:rsid w:val="00D47A49"/>
    <w:rsid w:val="00D50CB8"/>
    <w:rsid w:val="00D53877"/>
    <w:rsid w:val="00D76D50"/>
    <w:rsid w:val="00D90796"/>
    <w:rsid w:val="00D9620E"/>
    <w:rsid w:val="00D9771F"/>
    <w:rsid w:val="00DB524A"/>
    <w:rsid w:val="00DF65EE"/>
    <w:rsid w:val="00E20C0E"/>
    <w:rsid w:val="00E265B9"/>
    <w:rsid w:val="00E3243F"/>
    <w:rsid w:val="00E43716"/>
    <w:rsid w:val="00E609F0"/>
    <w:rsid w:val="00E60DB0"/>
    <w:rsid w:val="00E64694"/>
    <w:rsid w:val="00E82E29"/>
    <w:rsid w:val="00E83867"/>
    <w:rsid w:val="00E83DE7"/>
    <w:rsid w:val="00E92C22"/>
    <w:rsid w:val="00EA03A7"/>
    <w:rsid w:val="00EE2C16"/>
    <w:rsid w:val="00EF0666"/>
    <w:rsid w:val="00EF0C8E"/>
    <w:rsid w:val="00EF67FD"/>
    <w:rsid w:val="00F1599B"/>
    <w:rsid w:val="00F162CA"/>
    <w:rsid w:val="00F36554"/>
    <w:rsid w:val="00F36B73"/>
    <w:rsid w:val="00F41F55"/>
    <w:rsid w:val="00F43A4E"/>
    <w:rsid w:val="00F45757"/>
    <w:rsid w:val="00F56611"/>
    <w:rsid w:val="00F57AB2"/>
    <w:rsid w:val="00F641CD"/>
    <w:rsid w:val="00F765C2"/>
    <w:rsid w:val="00F766D6"/>
    <w:rsid w:val="00F91A1A"/>
    <w:rsid w:val="00F96F78"/>
    <w:rsid w:val="00FC35B3"/>
    <w:rsid w:val="00FD07E0"/>
    <w:rsid w:val="00FD53CB"/>
    <w:rsid w:val="00FE71C3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EC09"/>
  <w15:docId w15:val="{AA5845C8-414D-4AA4-A20F-ADC0ED7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81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3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00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24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3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35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4FA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4FA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99"/>
    <w:rPr>
      <w:rFonts w:ascii="Tahoma" w:hAnsi="Tahoma" w:cs="Tahoma"/>
      <w:sz w:val="16"/>
      <w:szCs w:val="16"/>
    </w:rPr>
  </w:style>
  <w:style w:type="character" w:customStyle="1" w:styleId="ingredient">
    <w:name w:val="ingredient"/>
    <w:basedOn w:val="Policepardfaut"/>
    <w:rsid w:val="00572B79"/>
  </w:style>
  <w:style w:type="paragraph" w:styleId="NormalWeb">
    <w:name w:val="Normal (Web)"/>
    <w:basedOn w:val="Normal"/>
    <w:uiPriority w:val="99"/>
    <w:unhideWhenUsed/>
    <w:rsid w:val="006F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6F6D0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1609F"/>
    <w:rPr>
      <w:color w:val="605E5C"/>
      <w:shd w:val="clear" w:color="auto" w:fill="E1DFDD"/>
    </w:rPr>
  </w:style>
  <w:style w:type="paragraph" w:customStyle="1" w:styleId="recipeinformations--single">
    <w:name w:val="recipe__informations--single"/>
    <w:basedOn w:val="Normal"/>
    <w:rsid w:val="002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10">
    <w:name w:val="Titre1"/>
    <w:basedOn w:val="Policepardfaut"/>
    <w:rsid w:val="002E4756"/>
  </w:style>
  <w:style w:type="character" w:customStyle="1" w:styleId="data">
    <w:name w:val="data"/>
    <w:basedOn w:val="Policepardfaut"/>
    <w:rsid w:val="002E4756"/>
  </w:style>
  <w:style w:type="paragraph" w:customStyle="1" w:styleId="recipe-stepsstep">
    <w:name w:val="recipe-steps__step"/>
    <w:basedOn w:val="Normal"/>
    <w:rsid w:val="00EE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Accentuation">
    <w:name w:val="Emphasis"/>
    <w:basedOn w:val="Policepardfaut"/>
    <w:uiPriority w:val="20"/>
    <w:qFormat/>
    <w:rsid w:val="00211D71"/>
    <w:rPr>
      <w:i/>
      <w:iCs/>
    </w:rPr>
  </w:style>
  <w:style w:type="paragraph" w:customStyle="1" w:styleId="recipestep">
    <w:name w:val="recipestep"/>
    <w:basedOn w:val="Normal"/>
    <w:rsid w:val="005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p1">
    <w:name w:val="p1"/>
    <w:basedOn w:val="Normal"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D00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63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recipe-instructionsitem">
    <w:name w:val="c-recipe-instructions__item"/>
    <w:basedOn w:val="Normal"/>
    <w:rsid w:val="00F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itemliste">
    <w:name w:val="itemliste"/>
    <w:basedOn w:val="Normal"/>
    <w:rsid w:val="000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qty">
    <w:name w:val="qty"/>
    <w:basedOn w:val="Policepardfaut"/>
    <w:rsid w:val="00080553"/>
  </w:style>
  <w:style w:type="character" w:styleId="Textedelespacerserv">
    <w:name w:val="Placeholder Text"/>
    <w:basedOn w:val="Policepardfaut"/>
    <w:uiPriority w:val="99"/>
    <w:semiHidden/>
    <w:rsid w:val="00E83867"/>
    <w:rPr>
      <w:color w:val="808080"/>
    </w:rPr>
  </w:style>
  <w:style w:type="paragraph" w:customStyle="1" w:styleId="wprm-recipe-ingredient">
    <w:name w:val="wprm-recipe-ingredient"/>
    <w:basedOn w:val="Normal"/>
    <w:rsid w:val="00E3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wprm-recipe-ingredient-amount">
    <w:name w:val="wprm-recipe-ingredient-amount"/>
    <w:basedOn w:val="Policepardfaut"/>
    <w:rsid w:val="00E3243F"/>
  </w:style>
  <w:style w:type="character" w:customStyle="1" w:styleId="wprm-recipe-ingredient-unit">
    <w:name w:val="wprm-recipe-ingredient-unit"/>
    <w:basedOn w:val="Policepardfaut"/>
    <w:rsid w:val="00E3243F"/>
  </w:style>
  <w:style w:type="character" w:customStyle="1" w:styleId="wprm-recipe-ingredient-name">
    <w:name w:val="wprm-recipe-ingredient-name"/>
    <w:basedOn w:val="Policepardfaut"/>
    <w:rsid w:val="00E3243F"/>
  </w:style>
  <w:style w:type="character" w:customStyle="1" w:styleId="Titre4Car">
    <w:name w:val="Titre 4 Car"/>
    <w:basedOn w:val="Policepardfaut"/>
    <w:link w:val="Titre4"/>
    <w:uiPriority w:val="9"/>
    <w:semiHidden/>
    <w:rsid w:val="00E3243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50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ents-list-grouplistitem">
    <w:name w:val="ingredients-list-group__list__item"/>
    <w:basedOn w:val="Normal"/>
    <w:rsid w:val="0039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ext">
    <w:name w:val="text"/>
    <w:basedOn w:val="Policepardfaut"/>
    <w:rsid w:val="00393326"/>
  </w:style>
  <w:style w:type="paragraph" w:customStyle="1" w:styleId="recipe-steps-group-listitem">
    <w:name w:val="recipe-steps-group-list__item"/>
    <w:basedOn w:val="Normal"/>
    <w:rsid w:val="00AF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text1">
    <w:name w:val="text1"/>
    <w:basedOn w:val="Normal"/>
    <w:rsid w:val="00AF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signatures-author-infowording">
    <w:name w:val="signatures-author-info__wording"/>
    <w:basedOn w:val="Policepardfaut"/>
    <w:rsid w:val="00C1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33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53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1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2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ici.radio-canada.ca/mordu/ingredients/126/oign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ci.radio-canada.ca/mordu/ingredients/7/carot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uisine.journaldesfemmes.fr/recette/307495-cocktail-melon-et-concomb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i.radio-canada.ca/mordu/recettes/5244/gateau-courge-pommes-mi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30A.6E58306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Loiselle-Boudreau</dc:creator>
  <cp:lastModifiedBy>Marjolaine Larocque</cp:lastModifiedBy>
  <cp:revision>7</cp:revision>
  <cp:lastPrinted>2023-08-28T01:44:00Z</cp:lastPrinted>
  <dcterms:created xsi:type="dcterms:W3CDTF">2023-09-12T03:16:00Z</dcterms:created>
  <dcterms:modified xsi:type="dcterms:W3CDTF">2023-09-12T12:52:00Z</dcterms:modified>
</cp:coreProperties>
</file>